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6C3692" w14:textId="77777777" w:rsidR="006F547A" w:rsidRPr="009A433D" w:rsidRDefault="00EB6CED" w:rsidP="00456B9B">
      <w:pPr>
        <w:jc w:val="center"/>
        <w:rPr>
          <w:rFonts w:ascii="Times New Roman" w:hAnsi="Times New Roman" w:cs="Times New Roman"/>
          <w:b/>
        </w:rPr>
      </w:pPr>
      <w:r w:rsidRPr="009A433D">
        <w:rPr>
          <w:rFonts w:ascii="Times New Roman" w:hAnsi="Times New Roman" w:cs="Times New Roman"/>
          <w:b/>
        </w:rPr>
        <w:t xml:space="preserve">Обґрунтування технічних та якісних характеристик предмета закупівлі, розміру бюджетного призначення, очікуваної вартості предмета закупівлі </w:t>
      </w:r>
      <w:r w:rsidRPr="00456B9B">
        <w:rPr>
          <w:rFonts w:ascii="Times New Roman" w:hAnsi="Times New Roman" w:cs="Times New Roman"/>
        </w:rPr>
        <w:t>(відповідно до пункту 4</w:t>
      </w:r>
      <w:r w:rsidR="00456B9B" w:rsidRPr="00456B9B">
        <w:rPr>
          <w:rFonts w:ascii="Times New Roman" w:hAnsi="Times New Roman" w:cs="Times New Roman"/>
        </w:rPr>
        <w:t>¹</w:t>
      </w:r>
      <w:r w:rsidRPr="00456B9B">
        <w:rPr>
          <w:rFonts w:ascii="Times New Roman" w:hAnsi="Times New Roman" w:cs="Times New Roman"/>
        </w:rPr>
        <w:t xml:space="preserve"> постанови КМУ від 11.10.2016 № 710 «Про ефективне використання державних коштів» (зі змінами))</w:t>
      </w:r>
    </w:p>
    <w:p w14:paraId="49766325" w14:textId="77777777" w:rsidR="00EB6CED" w:rsidRPr="00571284" w:rsidRDefault="00EB6CED" w:rsidP="003760DA">
      <w:pPr>
        <w:spacing w:after="0" w:line="360" w:lineRule="auto"/>
        <w:jc w:val="both"/>
        <w:rPr>
          <w:rFonts w:ascii="Times New Roman" w:hAnsi="Times New Roman" w:cs="Times New Roman"/>
          <w:color w:val="000000" w:themeColor="text1"/>
        </w:rPr>
      </w:pPr>
      <w:r w:rsidRPr="00456B9B">
        <w:rPr>
          <w:rFonts w:ascii="Times New Roman" w:hAnsi="Times New Roman" w:cs="Times New Roman"/>
          <w:b/>
        </w:rPr>
        <w:t>1. Найменування, місцезнаходження та ідентифікаційний код замовника в Єдиному державному реєстрі юридичних осіб, фізичних осіб - підприємців та громадських формувань, його категорія</w:t>
      </w:r>
      <w:r w:rsidRPr="00571284">
        <w:rPr>
          <w:rFonts w:ascii="Times New Roman" w:hAnsi="Times New Roman" w:cs="Times New Roman"/>
          <w:b/>
          <w:color w:val="000000" w:themeColor="text1"/>
        </w:rPr>
        <w:t>:</w:t>
      </w:r>
      <w:r w:rsidRPr="00571284">
        <w:rPr>
          <w:rFonts w:ascii="Times New Roman" w:hAnsi="Times New Roman" w:cs="Times New Roman"/>
          <w:color w:val="000000" w:themeColor="text1"/>
        </w:rPr>
        <w:t xml:space="preserve"> </w:t>
      </w:r>
      <w:r w:rsidR="00571284" w:rsidRPr="00571284">
        <w:rPr>
          <w:rFonts w:ascii="Times New Roman" w:hAnsi="Times New Roman" w:cs="Times New Roman"/>
          <w:color w:val="000000" w:themeColor="text1"/>
          <w:shd w:val="clear" w:color="auto" w:fill="FFFFFF"/>
        </w:rPr>
        <w:t>Комунальний заклад професійної (професійно-технічної) освіти "Київський професійний коледж цивільного будівництва"</w:t>
      </w:r>
      <w:r w:rsidRPr="00571284">
        <w:rPr>
          <w:rFonts w:ascii="Times New Roman" w:hAnsi="Times New Roman" w:cs="Times New Roman"/>
          <w:color w:val="000000" w:themeColor="text1"/>
        </w:rPr>
        <w:t xml:space="preserve">; вул. </w:t>
      </w:r>
      <w:r w:rsidR="009A433D" w:rsidRPr="00571284">
        <w:rPr>
          <w:rFonts w:ascii="Times New Roman" w:hAnsi="Times New Roman" w:cs="Times New Roman"/>
          <w:color w:val="000000" w:themeColor="text1"/>
        </w:rPr>
        <w:t>Маричанська</w:t>
      </w:r>
      <w:r w:rsidRPr="00571284">
        <w:rPr>
          <w:rFonts w:ascii="Times New Roman" w:hAnsi="Times New Roman" w:cs="Times New Roman"/>
          <w:color w:val="000000" w:themeColor="text1"/>
        </w:rPr>
        <w:t>, 4, м. Київ, 03</w:t>
      </w:r>
      <w:r w:rsidR="00C3691B" w:rsidRPr="00571284">
        <w:rPr>
          <w:rFonts w:ascii="Times New Roman" w:hAnsi="Times New Roman" w:cs="Times New Roman"/>
          <w:color w:val="000000" w:themeColor="text1"/>
        </w:rPr>
        <w:t>040</w:t>
      </w:r>
      <w:r w:rsidRPr="00571284">
        <w:rPr>
          <w:rFonts w:ascii="Times New Roman" w:hAnsi="Times New Roman" w:cs="Times New Roman"/>
          <w:color w:val="000000" w:themeColor="text1"/>
        </w:rPr>
        <w:t xml:space="preserve">; код за ЄДРПОУ – </w:t>
      </w:r>
      <w:r w:rsidR="009A433D" w:rsidRPr="00571284">
        <w:rPr>
          <w:rFonts w:ascii="Times New Roman" w:hAnsi="Times New Roman" w:cs="Times New Roman"/>
          <w:color w:val="000000" w:themeColor="text1"/>
        </w:rPr>
        <w:t>37308938</w:t>
      </w:r>
      <w:r w:rsidRPr="00571284">
        <w:rPr>
          <w:rFonts w:ascii="Times New Roman" w:hAnsi="Times New Roman" w:cs="Times New Roman"/>
          <w:color w:val="000000" w:themeColor="text1"/>
        </w:rPr>
        <w:t xml:space="preserve">; категорія замовника – забезпечення потреби держави або територіальної громади. </w:t>
      </w:r>
    </w:p>
    <w:p w14:paraId="49A96CD7" w14:textId="77777777" w:rsidR="00DA4EB3" w:rsidRDefault="00EB6CED" w:rsidP="003441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themeColor="text1"/>
          <w:lang w:val="uk-UA"/>
        </w:rPr>
      </w:pPr>
      <w:r w:rsidRPr="00456B9B">
        <w:rPr>
          <w:rFonts w:ascii="Times New Roman" w:hAnsi="Times New Roman" w:cs="Times New Roman"/>
          <w:b/>
        </w:rPr>
        <w:t>2. Назва предмета закупівлі із зазначенням коду за Єдиним закупівельним словником (у разі поділу на лоти такі відомості повинні зазначатися стосовно кожного лота) та назви відповідних класифікаторів предмета закупівлі і частин предмета закупівлі (лотів) (за наявності</w:t>
      </w:r>
      <w:r w:rsidRPr="0038453F">
        <w:rPr>
          <w:rFonts w:ascii="Times New Roman" w:hAnsi="Times New Roman" w:cs="Times New Roman"/>
          <w:b/>
        </w:rPr>
        <w:t>):</w:t>
      </w:r>
      <w:r w:rsidR="00BF0D48" w:rsidRPr="0038453F">
        <w:rPr>
          <w:rFonts w:ascii="Times New Roman" w:hAnsi="Times New Roman" w:cs="Times New Roman"/>
          <w:b/>
          <w:lang w:val="uk-UA"/>
        </w:rPr>
        <w:t xml:space="preserve"> </w:t>
      </w:r>
      <w:r w:rsidR="00DA4EB3" w:rsidRPr="00DA4EB3">
        <w:rPr>
          <w:rFonts w:ascii="Times New Roman" w:hAnsi="Times New Roman" w:cs="Times New Roman"/>
          <w:color w:val="000000" w:themeColor="text1"/>
        </w:rPr>
        <w:t>44110000-4  Конструкційні матеріали (Сантехнічні перегородки та фурнітура)</w:t>
      </w:r>
    </w:p>
    <w:p w14:paraId="7AEC5EF6" w14:textId="77777777" w:rsidR="00DA4EB3" w:rsidRDefault="00EB6CED" w:rsidP="003441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themeColor="text1"/>
          <w:shd w:val="clear" w:color="auto" w:fill="FFFFFF"/>
          <w:lang w:val="uk-UA"/>
        </w:rPr>
      </w:pPr>
      <w:r w:rsidRPr="00456B9B">
        <w:rPr>
          <w:rFonts w:ascii="Times New Roman" w:hAnsi="Times New Roman" w:cs="Times New Roman"/>
          <w:b/>
        </w:rPr>
        <w:t>3. Ідентифікатор закупівлі</w:t>
      </w:r>
      <w:r w:rsidRPr="00571284">
        <w:rPr>
          <w:rFonts w:ascii="Times New Roman" w:hAnsi="Times New Roman" w:cs="Times New Roman"/>
          <w:b/>
          <w:color w:val="000000" w:themeColor="text1"/>
        </w:rPr>
        <w:t>:</w:t>
      </w:r>
      <w:r w:rsidRPr="00571284">
        <w:rPr>
          <w:rFonts w:ascii="Times New Roman" w:hAnsi="Times New Roman" w:cs="Times New Roman"/>
          <w:color w:val="000000" w:themeColor="text1"/>
        </w:rPr>
        <w:t xml:space="preserve"> </w:t>
      </w:r>
      <w:r w:rsidR="00DA4EB3" w:rsidRPr="00DA4EB3">
        <w:rPr>
          <w:rFonts w:ascii="Times New Roman" w:hAnsi="Times New Roman" w:cs="Times New Roman"/>
          <w:color w:val="000000" w:themeColor="text1"/>
          <w:shd w:val="clear" w:color="auto" w:fill="FFFFFF"/>
        </w:rPr>
        <w:t>UA-2025-04-11-007388-a</w:t>
      </w:r>
    </w:p>
    <w:p w14:paraId="0AA7A836" w14:textId="0726EA04" w:rsidR="00EB6CED" w:rsidRDefault="00EB6CED" w:rsidP="003441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lang w:val="uk-UA"/>
        </w:rPr>
      </w:pPr>
      <w:r w:rsidRPr="00456B9B">
        <w:rPr>
          <w:rFonts w:ascii="Times New Roman" w:hAnsi="Times New Roman" w:cs="Times New Roman"/>
          <w:b/>
        </w:rPr>
        <w:t>4. Обґрунтування технічних та якісних характеристик предмета закупівлі:</w:t>
      </w:r>
      <w:r w:rsidRPr="009A433D">
        <w:rPr>
          <w:rFonts w:ascii="Times New Roman" w:hAnsi="Times New Roman" w:cs="Times New Roman"/>
        </w:rPr>
        <w:t xml:space="preserve"> технічні та якісні характеристики предмета закупівлі визначені відповідно до потреб замовника та з урахуванням вимог нормативних документів у сфері стандартизації.</w:t>
      </w:r>
    </w:p>
    <w:tbl>
      <w:tblPr>
        <w:tblW w:w="9469"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1843"/>
        <w:gridCol w:w="5216"/>
        <w:gridCol w:w="850"/>
        <w:gridCol w:w="1134"/>
      </w:tblGrid>
      <w:tr w:rsidR="00DA4EB3" w:rsidRPr="00DA4EB3" w14:paraId="2A2DD8FE" w14:textId="77777777" w:rsidTr="00DA4EB3">
        <w:trPr>
          <w:trHeight w:val="170"/>
        </w:trPr>
        <w:tc>
          <w:tcPr>
            <w:tcW w:w="426" w:type="dxa"/>
          </w:tcPr>
          <w:p w14:paraId="72B5443D" w14:textId="77777777" w:rsidR="00DA4EB3" w:rsidRPr="00DA4EB3" w:rsidRDefault="00DA4EB3" w:rsidP="00DA4EB3">
            <w:pPr>
              <w:spacing w:after="0" w:line="240" w:lineRule="auto"/>
              <w:ind w:right="-109"/>
              <w:rPr>
                <w:rFonts w:ascii="Arial Narrow" w:eastAsia="Arial" w:hAnsi="Arial Narrow" w:cs="Times New Roman"/>
                <w:color w:val="000000"/>
                <w:sz w:val="20"/>
                <w:szCs w:val="20"/>
                <w:lang w:val="uk-UA" w:eastAsia="ru-RU"/>
              </w:rPr>
            </w:pPr>
            <w:r w:rsidRPr="00DA4EB3">
              <w:rPr>
                <w:rFonts w:ascii="Arial Narrow" w:eastAsia="Arial" w:hAnsi="Arial Narrow" w:cs="Times New Roman"/>
                <w:color w:val="000000"/>
                <w:sz w:val="20"/>
                <w:szCs w:val="20"/>
                <w:lang w:val="uk-UA" w:eastAsia="ru-RU"/>
              </w:rPr>
              <w:t>№</w:t>
            </w:r>
          </w:p>
        </w:tc>
        <w:tc>
          <w:tcPr>
            <w:tcW w:w="1843" w:type="dxa"/>
          </w:tcPr>
          <w:p w14:paraId="2F07BD04" w14:textId="77777777" w:rsidR="00DA4EB3" w:rsidRPr="00DA4EB3" w:rsidRDefault="00DA4EB3" w:rsidP="00DA4EB3">
            <w:pPr>
              <w:spacing w:after="0" w:line="240" w:lineRule="auto"/>
              <w:jc w:val="center"/>
              <w:rPr>
                <w:rFonts w:ascii="Arial Narrow" w:eastAsia="Times New Roman" w:hAnsi="Arial Narrow" w:cs="Times New Roman"/>
                <w:b/>
                <w:color w:val="000000"/>
                <w:sz w:val="20"/>
                <w:szCs w:val="20"/>
                <w:lang w:val="uk-UA" w:eastAsia="ar-SA"/>
              </w:rPr>
            </w:pPr>
            <w:r w:rsidRPr="00DA4EB3">
              <w:rPr>
                <w:rFonts w:ascii="Arial Narrow" w:eastAsia="Times New Roman" w:hAnsi="Arial Narrow" w:cs="Times New Roman"/>
                <w:b/>
                <w:color w:val="000000"/>
                <w:sz w:val="20"/>
                <w:szCs w:val="20"/>
                <w:lang w:val="uk-UA" w:eastAsia="ar-SA"/>
              </w:rPr>
              <w:t>Найменування товару</w:t>
            </w:r>
          </w:p>
        </w:tc>
        <w:tc>
          <w:tcPr>
            <w:tcW w:w="5216" w:type="dxa"/>
          </w:tcPr>
          <w:p w14:paraId="56EB08CF" w14:textId="77777777" w:rsidR="00DA4EB3" w:rsidRPr="00DA4EB3" w:rsidRDefault="00DA4EB3" w:rsidP="00DA4EB3">
            <w:pPr>
              <w:spacing w:after="0" w:line="240" w:lineRule="auto"/>
              <w:jc w:val="center"/>
              <w:rPr>
                <w:rFonts w:ascii="Arial Narrow" w:eastAsia="Arial" w:hAnsi="Arial Narrow" w:cs="Times New Roman"/>
                <w:color w:val="000000"/>
                <w:sz w:val="20"/>
                <w:szCs w:val="20"/>
                <w:lang w:val="uk-UA" w:eastAsia="ru-RU"/>
              </w:rPr>
            </w:pPr>
            <w:r w:rsidRPr="00DA4EB3">
              <w:rPr>
                <w:rFonts w:ascii="Arial Narrow" w:eastAsia="Times New Roman" w:hAnsi="Arial Narrow" w:cs="Times New Roman"/>
                <w:b/>
                <w:color w:val="000000"/>
                <w:sz w:val="20"/>
                <w:szCs w:val="20"/>
                <w:lang w:val="uk-UA" w:eastAsia="ar-SA"/>
              </w:rPr>
              <w:t>Технічні характеристики, які вимагаються Замовником</w:t>
            </w:r>
          </w:p>
        </w:tc>
        <w:tc>
          <w:tcPr>
            <w:tcW w:w="850" w:type="dxa"/>
          </w:tcPr>
          <w:p w14:paraId="3BC29730" w14:textId="77777777" w:rsidR="00DA4EB3" w:rsidRPr="00DA4EB3" w:rsidRDefault="00DA4EB3" w:rsidP="00DA4EB3">
            <w:pPr>
              <w:spacing w:after="0" w:line="240" w:lineRule="auto"/>
              <w:jc w:val="center"/>
              <w:rPr>
                <w:rFonts w:ascii="Arial Narrow" w:eastAsia="Arial" w:hAnsi="Arial Narrow" w:cs="Times New Roman"/>
                <w:b/>
                <w:color w:val="000000"/>
                <w:sz w:val="20"/>
                <w:szCs w:val="20"/>
                <w:lang w:val="uk-UA" w:eastAsia="ru-RU"/>
              </w:rPr>
            </w:pPr>
            <w:r w:rsidRPr="00DA4EB3">
              <w:rPr>
                <w:rFonts w:ascii="Arial Narrow" w:eastAsia="Arial" w:hAnsi="Arial Narrow" w:cs="Times New Roman"/>
                <w:b/>
                <w:color w:val="000000"/>
                <w:sz w:val="20"/>
                <w:szCs w:val="20"/>
                <w:lang w:val="uk-UA" w:eastAsia="ru-RU"/>
              </w:rPr>
              <w:t>Од. виміру</w:t>
            </w:r>
          </w:p>
        </w:tc>
        <w:tc>
          <w:tcPr>
            <w:tcW w:w="1134" w:type="dxa"/>
          </w:tcPr>
          <w:p w14:paraId="332EEC59" w14:textId="77777777" w:rsidR="00DA4EB3" w:rsidRPr="00DA4EB3" w:rsidRDefault="00DA4EB3" w:rsidP="00DA4EB3">
            <w:pPr>
              <w:spacing w:after="0" w:line="240" w:lineRule="auto"/>
              <w:jc w:val="center"/>
              <w:rPr>
                <w:rFonts w:ascii="Arial Narrow" w:eastAsia="Arial" w:hAnsi="Arial Narrow" w:cs="Times New Roman"/>
                <w:b/>
                <w:color w:val="000000"/>
                <w:sz w:val="20"/>
                <w:szCs w:val="20"/>
                <w:lang w:val="uk-UA" w:eastAsia="ru-RU"/>
              </w:rPr>
            </w:pPr>
            <w:r w:rsidRPr="00DA4EB3">
              <w:rPr>
                <w:rFonts w:ascii="Arial Narrow" w:eastAsia="Arial" w:hAnsi="Arial Narrow" w:cs="Times New Roman"/>
                <w:b/>
                <w:color w:val="000000"/>
                <w:sz w:val="20"/>
                <w:szCs w:val="20"/>
                <w:lang w:val="uk-UA" w:eastAsia="ru-RU"/>
              </w:rPr>
              <w:t>Кількість</w:t>
            </w:r>
          </w:p>
        </w:tc>
      </w:tr>
      <w:tr w:rsidR="00DA4EB3" w:rsidRPr="00DA4EB3" w14:paraId="1515F6A9" w14:textId="77777777" w:rsidTr="00DA4EB3">
        <w:trPr>
          <w:trHeight w:val="170"/>
        </w:trPr>
        <w:tc>
          <w:tcPr>
            <w:tcW w:w="426" w:type="dxa"/>
          </w:tcPr>
          <w:p w14:paraId="3BEA46C4" w14:textId="77777777" w:rsidR="00DA4EB3" w:rsidRPr="00DA4EB3" w:rsidRDefault="00DA4EB3" w:rsidP="00DA4EB3">
            <w:pPr>
              <w:widowControl w:val="0"/>
              <w:numPr>
                <w:ilvl w:val="0"/>
                <w:numId w:val="1"/>
              </w:numPr>
              <w:suppressAutoHyphens/>
              <w:autoSpaceDE w:val="0"/>
              <w:spacing w:after="0" w:line="240" w:lineRule="auto"/>
              <w:ind w:left="-77" w:right="274" w:firstLine="77"/>
              <w:contextualSpacing/>
              <w:jc w:val="center"/>
              <w:rPr>
                <w:rFonts w:ascii="Arial Narrow" w:eastAsia="Arial" w:hAnsi="Arial Narrow" w:cs="Times New Roman"/>
                <w:color w:val="000000"/>
                <w:sz w:val="20"/>
                <w:szCs w:val="20"/>
                <w:lang w:val="uk-UA" w:eastAsia="ru-RU"/>
              </w:rPr>
            </w:pPr>
          </w:p>
        </w:tc>
        <w:tc>
          <w:tcPr>
            <w:tcW w:w="1843" w:type="dxa"/>
          </w:tcPr>
          <w:p w14:paraId="25A9936A" w14:textId="77777777" w:rsidR="00DA4EB3" w:rsidRPr="00DA4EB3" w:rsidRDefault="00DA4EB3" w:rsidP="00DA4EB3">
            <w:pPr>
              <w:widowControl w:val="0"/>
              <w:shd w:val="clear" w:color="auto" w:fill="FFFFFF"/>
              <w:suppressAutoHyphens/>
              <w:autoSpaceDE w:val="0"/>
              <w:spacing w:after="0" w:line="240" w:lineRule="auto"/>
              <w:ind w:right="60"/>
              <w:jc w:val="both"/>
              <w:textAlignment w:val="baseline"/>
              <w:rPr>
                <w:rFonts w:ascii="Arial Narrow" w:eastAsia="Arial" w:hAnsi="Arial Narrow" w:cs="Times New Roman"/>
                <w:b/>
                <w:color w:val="000000"/>
                <w:spacing w:val="3"/>
                <w:sz w:val="20"/>
                <w:szCs w:val="20"/>
                <w:bdr w:val="none" w:sz="0" w:space="0" w:color="auto" w:frame="1"/>
                <w:lang w:val="uk-UA" w:bidi="en-US"/>
              </w:rPr>
            </w:pPr>
            <w:r w:rsidRPr="00DA4EB3">
              <w:rPr>
                <w:rFonts w:ascii="Arial Narrow" w:eastAsia="Arial" w:hAnsi="Arial Narrow" w:cs="Times New Roman"/>
                <w:b/>
                <w:bCs/>
                <w:color w:val="000000"/>
                <w:sz w:val="20"/>
                <w:szCs w:val="20"/>
                <w:lang w:val="uk-UA" w:bidi="en-US"/>
              </w:rPr>
              <w:t>Сантехнічні перегородки</w:t>
            </w:r>
          </w:p>
        </w:tc>
        <w:tc>
          <w:tcPr>
            <w:tcW w:w="5216" w:type="dxa"/>
            <w:tcBorders>
              <w:top w:val="single" w:sz="4" w:space="0" w:color="000000"/>
              <w:left w:val="single" w:sz="4" w:space="0" w:color="000000"/>
              <w:bottom w:val="single" w:sz="4" w:space="0" w:color="000000"/>
              <w:right w:val="single" w:sz="4" w:space="0" w:color="000000"/>
            </w:tcBorders>
          </w:tcPr>
          <w:p w14:paraId="7589048C" w14:textId="77777777" w:rsidR="00DA4EB3" w:rsidRPr="00DA4EB3" w:rsidRDefault="00DA4EB3" w:rsidP="00DA4EB3">
            <w:pPr>
              <w:tabs>
                <w:tab w:val="left" w:pos="175"/>
              </w:tabs>
              <w:spacing w:after="0" w:line="240" w:lineRule="auto"/>
              <w:contextualSpacing/>
              <w:rPr>
                <w:rFonts w:ascii="Arial Narrow" w:eastAsia="Arial" w:hAnsi="Arial Narrow" w:cs="Arial"/>
                <w:color w:val="000000"/>
                <w:sz w:val="20"/>
                <w:szCs w:val="20"/>
                <w:lang w:val="uk-UA" w:eastAsia="ru-RU"/>
              </w:rPr>
            </w:pPr>
            <w:r w:rsidRPr="00DA4EB3">
              <w:rPr>
                <w:rFonts w:ascii="Arial Narrow" w:eastAsia="Arial" w:hAnsi="Arial Narrow" w:cs="Arial"/>
                <w:color w:val="000000"/>
                <w:sz w:val="20"/>
                <w:szCs w:val="20"/>
                <w:lang w:val="uk-UA" w:eastAsia="ru-RU"/>
              </w:rPr>
              <w:t>•</w:t>
            </w:r>
            <w:r w:rsidRPr="00DA4EB3">
              <w:rPr>
                <w:rFonts w:ascii="Arial Narrow" w:eastAsia="Arial" w:hAnsi="Arial Narrow" w:cs="Arial"/>
                <w:color w:val="000000"/>
                <w:sz w:val="20"/>
                <w:szCs w:val="20"/>
                <w:lang w:val="uk-UA" w:eastAsia="ru-RU"/>
              </w:rPr>
              <w:tab/>
              <w:t>Місце встановлення: всередині будівлі;</w:t>
            </w:r>
          </w:p>
          <w:p w14:paraId="24807429" w14:textId="77777777" w:rsidR="00DA4EB3" w:rsidRPr="00DA4EB3" w:rsidRDefault="00DA4EB3" w:rsidP="00DA4EB3">
            <w:pPr>
              <w:tabs>
                <w:tab w:val="left" w:pos="175"/>
              </w:tabs>
              <w:spacing w:after="0" w:line="240" w:lineRule="auto"/>
              <w:contextualSpacing/>
              <w:rPr>
                <w:rFonts w:ascii="Arial Narrow" w:eastAsia="Arial" w:hAnsi="Arial Narrow" w:cs="Arial"/>
                <w:color w:val="000000"/>
                <w:sz w:val="20"/>
                <w:szCs w:val="20"/>
                <w:lang w:val="uk-UA" w:eastAsia="ru-RU"/>
              </w:rPr>
            </w:pPr>
            <w:r w:rsidRPr="00DA4EB3">
              <w:rPr>
                <w:rFonts w:ascii="Arial Narrow" w:eastAsia="Arial" w:hAnsi="Arial Narrow" w:cs="Arial"/>
                <w:color w:val="000000"/>
                <w:sz w:val="20"/>
                <w:szCs w:val="20"/>
                <w:lang w:val="uk-UA" w:eastAsia="ru-RU"/>
              </w:rPr>
              <w:t>•</w:t>
            </w:r>
            <w:r w:rsidRPr="00DA4EB3">
              <w:rPr>
                <w:rFonts w:ascii="Arial Narrow" w:eastAsia="Arial" w:hAnsi="Arial Narrow" w:cs="Arial"/>
                <w:color w:val="000000"/>
                <w:sz w:val="20"/>
                <w:szCs w:val="20"/>
                <w:lang w:val="uk-UA" w:eastAsia="ru-RU"/>
              </w:rPr>
              <w:tab/>
              <w:t>Призначення: для туалетних кімнат;</w:t>
            </w:r>
          </w:p>
          <w:p w14:paraId="6EF501C3" w14:textId="77777777" w:rsidR="00DA4EB3" w:rsidRPr="00DA4EB3" w:rsidRDefault="00DA4EB3" w:rsidP="00DA4EB3">
            <w:pPr>
              <w:tabs>
                <w:tab w:val="left" w:pos="175"/>
              </w:tabs>
              <w:spacing w:after="0" w:line="240" w:lineRule="auto"/>
              <w:contextualSpacing/>
              <w:rPr>
                <w:rFonts w:ascii="Arial Narrow" w:eastAsia="Arial" w:hAnsi="Arial Narrow" w:cs="Arial"/>
                <w:color w:val="000000"/>
                <w:sz w:val="20"/>
                <w:szCs w:val="20"/>
                <w:lang w:val="uk-UA" w:eastAsia="ru-RU"/>
              </w:rPr>
            </w:pPr>
          </w:p>
          <w:p w14:paraId="485190DF" w14:textId="77777777" w:rsidR="00DA4EB3" w:rsidRPr="00DA4EB3" w:rsidRDefault="00DA4EB3" w:rsidP="00DA4EB3">
            <w:pPr>
              <w:tabs>
                <w:tab w:val="left" w:pos="175"/>
              </w:tabs>
              <w:spacing w:after="0" w:line="240" w:lineRule="auto"/>
              <w:contextualSpacing/>
              <w:rPr>
                <w:rFonts w:ascii="Arial Narrow" w:eastAsia="Arial" w:hAnsi="Arial Narrow" w:cs="Arial"/>
                <w:color w:val="000000"/>
                <w:sz w:val="20"/>
                <w:szCs w:val="20"/>
                <w:lang w:val="uk-UA" w:eastAsia="ru-RU"/>
              </w:rPr>
            </w:pPr>
            <w:r w:rsidRPr="00DA4EB3">
              <w:rPr>
                <w:rFonts w:ascii="Arial Narrow" w:eastAsia="Arial" w:hAnsi="Arial Narrow" w:cs="Arial"/>
                <w:color w:val="000000"/>
                <w:sz w:val="20"/>
                <w:szCs w:val="20"/>
                <w:lang w:val="uk-UA" w:eastAsia="ru-RU"/>
              </w:rPr>
              <w:t>•</w:t>
            </w:r>
            <w:r w:rsidRPr="00DA4EB3">
              <w:rPr>
                <w:rFonts w:ascii="Arial Narrow" w:eastAsia="Arial" w:hAnsi="Arial Narrow" w:cs="Arial"/>
                <w:color w:val="000000"/>
                <w:sz w:val="20"/>
                <w:szCs w:val="20"/>
                <w:lang w:val="uk-UA" w:eastAsia="ru-RU"/>
              </w:rPr>
              <w:tab/>
              <w:t>Каркас: алюмінієва профільна система.</w:t>
            </w:r>
          </w:p>
          <w:p w14:paraId="7C2F9EBD" w14:textId="77777777" w:rsidR="00DA4EB3" w:rsidRPr="00DA4EB3" w:rsidRDefault="00DA4EB3" w:rsidP="00DA4EB3">
            <w:pPr>
              <w:widowControl w:val="0"/>
              <w:tabs>
                <w:tab w:val="left" w:pos="175"/>
              </w:tabs>
              <w:suppressAutoHyphens/>
              <w:autoSpaceDE w:val="0"/>
              <w:spacing w:after="0" w:line="240" w:lineRule="auto"/>
              <w:jc w:val="both"/>
              <w:rPr>
                <w:rFonts w:ascii="Arial Narrow" w:eastAsia="Arial" w:hAnsi="Arial Narrow" w:cs="Arial"/>
                <w:color w:val="000000"/>
                <w:sz w:val="20"/>
                <w:szCs w:val="20"/>
                <w:lang w:val="uk-UA" w:bidi="en-US"/>
              </w:rPr>
            </w:pPr>
            <w:r w:rsidRPr="00DA4EB3">
              <w:rPr>
                <w:rFonts w:ascii="Arial Narrow" w:eastAsia="Arial" w:hAnsi="Arial Narrow" w:cs="Arial"/>
                <w:color w:val="000000"/>
                <w:sz w:val="20"/>
                <w:szCs w:val="20"/>
                <w:lang w:val="uk-UA" w:bidi="en-US"/>
              </w:rPr>
              <w:t xml:space="preserve">•   Колір: Анод, 25 система </w:t>
            </w:r>
          </w:p>
          <w:p w14:paraId="49E9AFCC" w14:textId="77777777" w:rsidR="00DA4EB3" w:rsidRPr="00DA4EB3" w:rsidRDefault="00DA4EB3" w:rsidP="00DA4EB3">
            <w:pPr>
              <w:tabs>
                <w:tab w:val="left" w:pos="175"/>
              </w:tabs>
              <w:spacing w:after="0" w:line="240" w:lineRule="auto"/>
              <w:contextualSpacing/>
              <w:rPr>
                <w:rFonts w:ascii="Arial Narrow" w:eastAsia="Arial" w:hAnsi="Arial Narrow" w:cs="Arial"/>
                <w:color w:val="000000"/>
                <w:sz w:val="20"/>
                <w:szCs w:val="20"/>
                <w:lang w:val="uk-UA" w:eastAsia="ru-RU"/>
              </w:rPr>
            </w:pPr>
            <w:r w:rsidRPr="00DA4EB3">
              <w:rPr>
                <w:rFonts w:ascii="Arial Narrow" w:eastAsia="Arial" w:hAnsi="Arial Narrow" w:cs="Arial"/>
                <w:color w:val="000000"/>
                <w:sz w:val="20"/>
                <w:szCs w:val="20"/>
                <w:lang w:val="uk-UA" w:eastAsia="ru-RU"/>
              </w:rPr>
              <w:t>•   Заповнення:  ламіноване ЛДСП 25 мм, колір світло – сірий</w:t>
            </w:r>
          </w:p>
          <w:p w14:paraId="2509F7C2" w14:textId="77777777" w:rsidR="00DA4EB3" w:rsidRPr="00DA4EB3" w:rsidRDefault="00DA4EB3" w:rsidP="00DA4EB3">
            <w:pPr>
              <w:tabs>
                <w:tab w:val="left" w:pos="175"/>
              </w:tabs>
              <w:spacing w:after="0" w:line="240" w:lineRule="auto"/>
              <w:contextualSpacing/>
              <w:rPr>
                <w:rFonts w:ascii="Arial Narrow" w:eastAsia="Arial" w:hAnsi="Arial Narrow" w:cs="Arial"/>
                <w:color w:val="000000"/>
                <w:sz w:val="20"/>
                <w:szCs w:val="20"/>
                <w:lang w:val="uk-UA" w:eastAsia="ru-RU"/>
              </w:rPr>
            </w:pPr>
            <w:r w:rsidRPr="00DA4EB3">
              <w:rPr>
                <w:rFonts w:ascii="Calibri" w:eastAsia="Arial" w:hAnsi="Calibri" w:cs="Calibri"/>
                <w:i/>
                <w:iCs/>
                <w:noProof/>
                <w:color w:val="000000"/>
                <w:sz w:val="20"/>
                <w:szCs w:val="20"/>
                <w:lang w:eastAsia="ru-RU"/>
              </w:rPr>
              <w:drawing>
                <wp:inline distT="0" distB="0" distL="0" distR="0" wp14:anchorId="75A29C92" wp14:editId="7A5D7629">
                  <wp:extent cx="2043971" cy="1733703"/>
                  <wp:effectExtent l="0" t="0" r="0" b="0"/>
                  <wp:docPr id="1" name="Рисунок 1" descr="C:\Users\teach\AppData\Local\Microsoft\Windows\INetCache\Content.MSO\D0441172.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each\AppData\Local\Microsoft\Windows\INetCache\Content.MSO\D0441172.tm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73711" cy="1758928"/>
                          </a:xfrm>
                          <a:prstGeom prst="rect">
                            <a:avLst/>
                          </a:prstGeom>
                          <a:noFill/>
                          <a:ln>
                            <a:noFill/>
                          </a:ln>
                        </pic:spPr>
                      </pic:pic>
                    </a:graphicData>
                  </a:graphic>
                </wp:inline>
              </w:drawing>
            </w:r>
          </w:p>
          <w:p w14:paraId="0A728E5E" w14:textId="77777777" w:rsidR="00DA4EB3" w:rsidRPr="00DA4EB3" w:rsidRDefault="00DA4EB3" w:rsidP="00DA4EB3">
            <w:pPr>
              <w:tabs>
                <w:tab w:val="left" w:pos="175"/>
              </w:tabs>
              <w:spacing w:after="0" w:line="240" w:lineRule="auto"/>
              <w:rPr>
                <w:rFonts w:ascii="Times New Roman" w:eastAsia="Times New Roman" w:hAnsi="Times New Roman" w:cs="Times New Roman"/>
                <w:sz w:val="20"/>
                <w:szCs w:val="20"/>
                <w:lang w:eastAsia="ru-RU"/>
              </w:rPr>
            </w:pPr>
            <w:r w:rsidRPr="00DA4EB3">
              <w:rPr>
                <w:rFonts w:ascii="Arial Narrow" w:eastAsia="Arial" w:hAnsi="Arial Narrow" w:cs="Arial"/>
                <w:noProof/>
                <w:color w:val="000000"/>
                <w:sz w:val="20"/>
                <w:szCs w:val="20"/>
                <w:lang w:eastAsia="ru-RU"/>
              </w:rPr>
              <w:drawing>
                <wp:inline distT="0" distB="0" distL="0" distR="0" wp14:anchorId="6E8AFD1A" wp14:editId="651CB22C">
                  <wp:extent cx="2048256" cy="1475610"/>
                  <wp:effectExtent l="0" t="0" r="0" b="0"/>
                  <wp:docPr id="2" name="Рисунок 2" descr="C:\Users\teach\AppData\Local\Microsoft\Windows\INetCache\Content.MSO\23DE250.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teach\AppData\Local\Microsoft\Windows\INetCache\Content.MSO\23DE250.tmp"/>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61732" cy="1485318"/>
                          </a:xfrm>
                          <a:prstGeom prst="rect">
                            <a:avLst/>
                          </a:prstGeom>
                          <a:noFill/>
                          <a:ln>
                            <a:noFill/>
                          </a:ln>
                        </pic:spPr>
                      </pic:pic>
                    </a:graphicData>
                  </a:graphic>
                </wp:inline>
              </w:drawing>
            </w:r>
          </w:p>
          <w:p w14:paraId="67CC6B29" w14:textId="77777777" w:rsidR="00DA4EB3" w:rsidRPr="00DA4EB3" w:rsidRDefault="00DA4EB3" w:rsidP="00DA4EB3">
            <w:pPr>
              <w:tabs>
                <w:tab w:val="left" w:pos="175"/>
              </w:tabs>
              <w:spacing w:after="0" w:line="240" w:lineRule="auto"/>
              <w:contextualSpacing/>
              <w:rPr>
                <w:rFonts w:ascii="Arial Narrow" w:eastAsia="Arial" w:hAnsi="Arial Narrow" w:cs="Arial"/>
                <w:color w:val="000000"/>
                <w:sz w:val="20"/>
                <w:szCs w:val="20"/>
                <w:lang w:val="uk-UA" w:eastAsia="ru-RU"/>
              </w:rPr>
            </w:pPr>
          </w:p>
          <w:p w14:paraId="2837FAE2" w14:textId="77777777" w:rsidR="00DA4EB3" w:rsidRPr="00DA4EB3" w:rsidRDefault="00DA4EB3" w:rsidP="00DA4EB3">
            <w:pPr>
              <w:shd w:val="clear" w:color="auto" w:fill="FFFFFF"/>
              <w:tabs>
                <w:tab w:val="left" w:pos="175"/>
              </w:tabs>
              <w:spacing w:after="0" w:line="240" w:lineRule="auto"/>
              <w:jc w:val="both"/>
              <w:textAlignment w:val="baseline"/>
              <w:rPr>
                <w:rFonts w:ascii="Arial Narrow" w:eastAsia="Times New Roman" w:hAnsi="Arial Narrow" w:cs="Times New Roman"/>
                <w:b/>
                <w:bCs/>
                <w:color w:val="000000"/>
                <w:sz w:val="20"/>
                <w:szCs w:val="20"/>
                <w:lang w:val="uk-UA" w:bidi="en-US"/>
              </w:rPr>
            </w:pPr>
            <w:r w:rsidRPr="00DA4EB3">
              <w:rPr>
                <w:rFonts w:ascii="Arial Narrow" w:eastAsia="Times New Roman" w:hAnsi="Arial Narrow" w:cs="Times New Roman"/>
                <w:b/>
                <w:bCs/>
                <w:color w:val="000000"/>
                <w:sz w:val="20"/>
                <w:szCs w:val="20"/>
                <w:lang w:val="uk-UA" w:eastAsia="ru-RU"/>
              </w:rPr>
              <w:t>Розміри уточнюються замірником Переможця</w:t>
            </w:r>
          </w:p>
          <w:p w14:paraId="06A074AA" w14:textId="77777777" w:rsidR="00DA4EB3" w:rsidRPr="00DA4EB3" w:rsidRDefault="00DA4EB3" w:rsidP="00DA4EB3">
            <w:pPr>
              <w:shd w:val="clear" w:color="auto" w:fill="FFFFFF"/>
              <w:tabs>
                <w:tab w:val="left" w:pos="175"/>
              </w:tabs>
              <w:spacing w:after="0" w:line="240" w:lineRule="auto"/>
              <w:jc w:val="both"/>
              <w:textAlignment w:val="baseline"/>
              <w:rPr>
                <w:rFonts w:ascii="Arial Narrow" w:eastAsia="Times New Roman" w:hAnsi="Arial Narrow" w:cs="Times New Roman"/>
                <w:color w:val="000000"/>
                <w:sz w:val="20"/>
                <w:szCs w:val="20"/>
                <w:lang w:val="uk-UA" w:bidi="en-US"/>
              </w:rPr>
            </w:pPr>
          </w:p>
        </w:tc>
        <w:tc>
          <w:tcPr>
            <w:tcW w:w="850" w:type="dxa"/>
          </w:tcPr>
          <w:p w14:paraId="59694F26" w14:textId="77777777" w:rsidR="00DA4EB3" w:rsidRPr="00DA4EB3" w:rsidRDefault="00DA4EB3" w:rsidP="00DA4EB3">
            <w:pPr>
              <w:spacing w:after="0" w:line="240" w:lineRule="auto"/>
              <w:jc w:val="center"/>
              <w:rPr>
                <w:rFonts w:ascii="Arial Narrow" w:eastAsia="Arial" w:hAnsi="Arial Narrow" w:cs="Times New Roman"/>
                <w:b/>
                <w:bCs/>
                <w:color w:val="000000"/>
                <w:sz w:val="20"/>
                <w:szCs w:val="20"/>
                <w:lang w:val="uk-UA" w:eastAsia="ru-RU"/>
              </w:rPr>
            </w:pPr>
            <w:r w:rsidRPr="00DA4EB3">
              <w:rPr>
                <w:rFonts w:ascii="Arial Narrow" w:eastAsia="Arial" w:hAnsi="Arial Narrow" w:cs="Times New Roman"/>
                <w:b/>
                <w:bCs/>
                <w:color w:val="000000"/>
                <w:sz w:val="20"/>
                <w:szCs w:val="20"/>
                <w:lang w:val="uk-UA" w:bidi="en-US"/>
              </w:rPr>
              <w:t>кв.м.</w:t>
            </w:r>
          </w:p>
        </w:tc>
        <w:tc>
          <w:tcPr>
            <w:tcW w:w="1134" w:type="dxa"/>
          </w:tcPr>
          <w:p w14:paraId="380E3BB9" w14:textId="77777777" w:rsidR="00DA4EB3" w:rsidRPr="00DA4EB3" w:rsidRDefault="00DA4EB3" w:rsidP="00DA4EB3">
            <w:pPr>
              <w:widowControl w:val="0"/>
              <w:suppressAutoHyphens/>
              <w:autoSpaceDE w:val="0"/>
              <w:spacing w:after="0" w:line="100" w:lineRule="atLeast"/>
              <w:jc w:val="center"/>
              <w:rPr>
                <w:rFonts w:ascii="Arial Narrow" w:eastAsia="Arial" w:hAnsi="Arial Narrow" w:cs="Times New Roman"/>
                <w:b/>
                <w:bCs/>
                <w:color w:val="000000"/>
                <w:sz w:val="20"/>
                <w:szCs w:val="20"/>
                <w:lang w:val="uk-UA" w:eastAsia="ru-RU"/>
              </w:rPr>
            </w:pPr>
            <w:r w:rsidRPr="00DA4EB3">
              <w:rPr>
                <w:rFonts w:ascii="Arial Narrow" w:eastAsia="Times New Roman" w:hAnsi="Arial Narrow" w:cs="Times New Roman"/>
                <w:b/>
                <w:bCs/>
                <w:color w:val="000000"/>
                <w:sz w:val="20"/>
                <w:szCs w:val="20"/>
                <w:lang w:val="uk-UA" w:eastAsia="uk-UA" w:bidi="en-US"/>
              </w:rPr>
              <w:t>29</w:t>
            </w:r>
          </w:p>
        </w:tc>
      </w:tr>
      <w:tr w:rsidR="00DA4EB3" w:rsidRPr="00DA4EB3" w14:paraId="40116027" w14:textId="77777777" w:rsidTr="00DA4EB3">
        <w:trPr>
          <w:trHeight w:val="170"/>
        </w:trPr>
        <w:tc>
          <w:tcPr>
            <w:tcW w:w="426" w:type="dxa"/>
          </w:tcPr>
          <w:p w14:paraId="06A46BB1" w14:textId="77777777" w:rsidR="00DA4EB3" w:rsidRPr="00DA4EB3" w:rsidRDefault="00DA4EB3" w:rsidP="00DA4EB3">
            <w:pPr>
              <w:widowControl w:val="0"/>
              <w:numPr>
                <w:ilvl w:val="0"/>
                <w:numId w:val="1"/>
              </w:numPr>
              <w:suppressAutoHyphens/>
              <w:autoSpaceDE w:val="0"/>
              <w:spacing w:after="0" w:line="240" w:lineRule="auto"/>
              <w:ind w:left="-77" w:right="274" w:firstLine="77"/>
              <w:contextualSpacing/>
              <w:jc w:val="center"/>
              <w:rPr>
                <w:rFonts w:ascii="Arial Narrow" w:eastAsia="Arial" w:hAnsi="Arial Narrow" w:cs="Times New Roman"/>
                <w:color w:val="000000"/>
                <w:sz w:val="20"/>
                <w:szCs w:val="20"/>
                <w:lang w:val="uk-UA" w:eastAsia="ru-RU"/>
              </w:rPr>
            </w:pPr>
          </w:p>
        </w:tc>
        <w:tc>
          <w:tcPr>
            <w:tcW w:w="1843" w:type="dxa"/>
          </w:tcPr>
          <w:p w14:paraId="6CC424EA" w14:textId="77777777" w:rsidR="00DA4EB3" w:rsidRPr="00DA4EB3" w:rsidRDefault="00DA4EB3" w:rsidP="00DA4EB3">
            <w:pPr>
              <w:widowControl w:val="0"/>
              <w:shd w:val="clear" w:color="auto" w:fill="FFFFFF"/>
              <w:suppressAutoHyphens/>
              <w:autoSpaceDE w:val="0"/>
              <w:spacing w:after="0" w:line="240" w:lineRule="auto"/>
              <w:ind w:right="60"/>
              <w:jc w:val="both"/>
              <w:textAlignment w:val="baseline"/>
              <w:rPr>
                <w:rFonts w:ascii="Arial Narrow" w:eastAsia="Arial" w:hAnsi="Arial Narrow" w:cs="Times New Roman"/>
                <w:b/>
                <w:color w:val="000000"/>
                <w:spacing w:val="3"/>
                <w:sz w:val="20"/>
                <w:szCs w:val="20"/>
                <w:bdr w:val="none" w:sz="0" w:space="0" w:color="auto" w:frame="1"/>
                <w:lang w:val="uk-UA" w:bidi="en-US"/>
              </w:rPr>
            </w:pPr>
            <w:r w:rsidRPr="00DA4EB3">
              <w:rPr>
                <w:rFonts w:ascii="Arial Narrow" w:eastAsia="Arial" w:hAnsi="Arial Narrow" w:cs="Times New Roman"/>
                <w:b/>
                <w:bCs/>
                <w:color w:val="000000"/>
                <w:sz w:val="20"/>
                <w:szCs w:val="20"/>
                <w:lang w:val="uk-UA" w:bidi="en-US"/>
              </w:rPr>
              <w:t>Фурнітура для дверей</w:t>
            </w:r>
          </w:p>
        </w:tc>
        <w:tc>
          <w:tcPr>
            <w:tcW w:w="5216" w:type="dxa"/>
            <w:tcBorders>
              <w:top w:val="single" w:sz="4" w:space="0" w:color="000000"/>
              <w:left w:val="single" w:sz="4" w:space="0" w:color="000000"/>
              <w:bottom w:val="single" w:sz="4" w:space="0" w:color="000000"/>
              <w:right w:val="single" w:sz="4" w:space="0" w:color="000000"/>
            </w:tcBorders>
          </w:tcPr>
          <w:p w14:paraId="3BC90704" w14:textId="77777777" w:rsidR="00DA4EB3" w:rsidRPr="00DA4EB3" w:rsidRDefault="00DA4EB3" w:rsidP="00DA4EB3">
            <w:pPr>
              <w:widowControl w:val="0"/>
              <w:shd w:val="clear" w:color="auto" w:fill="FFFFFF"/>
              <w:tabs>
                <w:tab w:val="left" w:pos="317"/>
              </w:tabs>
              <w:suppressAutoHyphens/>
              <w:autoSpaceDE w:val="0"/>
              <w:spacing w:after="0" w:line="240" w:lineRule="auto"/>
              <w:jc w:val="both"/>
              <w:textAlignment w:val="baseline"/>
              <w:rPr>
                <w:rFonts w:ascii="Arial Narrow" w:eastAsia="Times New Roman" w:hAnsi="Arial Narrow" w:cs="Times New Roman"/>
                <w:color w:val="000000"/>
                <w:sz w:val="20"/>
                <w:szCs w:val="20"/>
                <w:bdr w:val="none" w:sz="0" w:space="0" w:color="auto" w:frame="1"/>
                <w:lang w:val="uk-UA" w:bidi="en-US"/>
              </w:rPr>
            </w:pPr>
            <w:r w:rsidRPr="00DA4EB3">
              <w:rPr>
                <w:rFonts w:ascii="Arial Narrow" w:eastAsia="Arial" w:hAnsi="Arial Narrow" w:cs="Times New Roman"/>
                <w:color w:val="000000"/>
                <w:spacing w:val="3"/>
                <w:sz w:val="20"/>
                <w:szCs w:val="20"/>
                <w:lang w:val="uk-UA" w:bidi="en-US"/>
              </w:rPr>
              <w:t>ручка н/с , защіпка н/с 25 мм, завіси н/с  65х42 мм</w:t>
            </w:r>
            <w:r w:rsidRPr="00DA4EB3">
              <w:rPr>
                <w:rFonts w:ascii="Arial Narrow" w:eastAsia="Times New Roman" w:hAnsi="Arial Narrow" w:cs="Times New Roman"/>
                <w:color w:val="000000"/>
                <w:spacing w:val="3"/>
                <w:sz w:val="20"/>
                <w:szCs w:val="20"/>
                <w:bdr w:val="none" w:sz="0" w:space="0" w:color="auto" w:frame="1"/>
                <w:lang w:val="uk-UA" w:bidi="en-US"/>
              </w:rPr>
              <w:t xml:space="preserve"> </w:t>
            </w:r>
          </w:p>
        </w:tc>
        <w:tc>
          <w:tcPr>
            <w:tcW w:w="850" w:type="dxa"/>
          </w:tcPr>
          <w:p w14:paraId="7FACF055" w14:textId="77777777" w:rsidR="00DA4EB3" w:rsidRPr="00DA4EB3" w:rsidRDefault="00DA4EB3" w:rsidP="00DA4EB3">
            <w:pPr>
              <w:spacing w:after="0" w:line="240" w:lineRule="auto"/>
              <w:jc w:val="center"/>
              <w:rPr>
                <w:rFonts w:ascii="Arial Narrow" w:eastAsia="Arial" w:hAnsi="Arial Narrow" w:cs="Times New Roman"/>
                <w:b/>
                <w:bCs/>
                <w:color w:val="000000"/>
                <w:sz w:val="20"/>
                <w:szCs w:val="20"/>
                <w:lang w:val="uk-UA" w:bidi="en-US"/>
              </w:rPr>
            </w:pPr>
            <w:r w:rsidRPr="00DA4EB3">
              <w:rPr>
                <w:rFonts w:ascii="Arial Narrow" w:eastAsia="Arial" w:hAnsi="Arial Narrow" w:cs="Times New Roman"/>
                <w:b/>
                <w:bCs/>
                <w:color w:val="000000"/>
                <w:sz w:val="20"/>
                <w:szCs w:val="20"/>
                <w:lang w:val="uk-UA" w:bidi="en-US"/>
              </w:rPr>
              <w:t>комплект</w:t>
            </w:r>
          </w:p>
        </w:tc>
        <w:tc>
          <w:tcPr>
            <w:tcW w:w="1134" w:type="dxa"/>
          </w:tcPr>
          <w:p w14:paraId="288CE3F1" w14:textId="77777777" w:rsidR="00DA4EB3" w:rsidRPr="00DA4EB3" w:rsidRDefault="00DA4EB3" w:rsidP="00DA4EB3">
            <w:pPr>
              <w:widowControl w:val="0"/>
              <w:suppressAutoHyphens/>
              <w:autoSpaceDE w:val="0"/>
              <w:spacing w:after="0" w:line="100" w:lineRule="atLeast"/>
              <w:jc w:val="center"/>
              <w:rPr>
                <w:rFonts w:ascii="Arial Narrow" w:eastAsia="Arial" w:hAnsi="Arial Narrow" w:cs="Times New Roman"/>
                <w:b/>
                <w:bCs/>
                <w:color w:val="000000"/>
                <w:sz w:val="20"/>
                <w:szCs w:val="20"/>
                <w:lang w:val="uk-UA" w:bidi="en-US"/>
              </w:rPr>
            </w:pPr>
            <w:r w:rsidRPr="00DA4EB3">
              <w:rPr>
                <w:rFonts w:ascii="Arial Narrow" w:eastAsia="Times New Roman" w:hAnsi="Arial Narrow" w:cs="Times New Roman"/>
                <w:b/>
                <w:bCs/>
                <w:color w:val="000000"/>
                <w:sz w:val="20"/>
                <w:szCs w:val="20"/>
                <w:lang w:val="uk-UA" w:eastAsia="uk-UA" w:bidi="en-US"/>
              </w:rPr>
              <w:t>9</w:t>
            </w:r>
          </w:p>
        </w:tc>
      </w:tr>
    </w:tbl>
    <w:p w14:paraId="02B20B8F" w14:textId="77777777" w:rsidR="00BF0D48" w:rsidRPr="00BF0D48" w:rsidRDefault="00BF0D48" w:rsidP="003760DA">
      <w:pPr>
        <w:spacing w:after="0" w:line="360" w:lineRule="auto"/>
        <w:jc w:val="both"/>
        <w:rPr>
          <w:rFonts w:ascii="Times New Roman" w:hAnsi="Times New Roman" w:cs="Times New Roman"/>
          <w:lang w:val="uk-UA"/>
        </w:rPr>
      </w:pPr>
    </w:p>
    <w:p w14:paraId="6AADDE15" w14:textId="77777777" w:rsidR="008B0EBC" w:rsidRDefault="008B0EBC" w:rsidP="003760DA">
      <w:pPr>
        <w:spacing w:after="0" w:line="360" w:lineRule="auto"/>
        <w:jc w:val="both"/>
        <w:rPr>
          <w:rFonts w:ascii="Times New Roman" w:hAnsi="Times New Roman" w:cs="Times New Roman"/>
          <w:b/>
          <w:lang w:val="uk-UA"/>
        </w:rPr>
      </w:pPr>
    </w:p>
    <w:p w14:paraId="5CECD531" w14:textId="41DA6E97" w:rsidR="00EB6CED" w:rsidRPr="00381CF7" w:rsidRDefault="00EB6CED" w:rsidP="003760DA">
      <w:pPr>
        <w:spacing w:after="0" w:line="360" w:lineRule="auto"/>
        <w:jc w:val="both"/>
        <w:rPr>
          <w:rFonts w:ascii="Times New Roman" w:hAnsi="Times New Roman" w:cs="Times New Roman"/>
        </w:rPr>
      </w:pPr>
      <w:r w:rsidRPr="00456B9B">
        <w:rPr>
          <w:rFonts w:ascii="Times New Roman" w:hAnsi="Times New Roman" w:cs="Times New Roman"/>
          <w:b/>
        </w:rPr>
        <w:t>5. Обґрунтування розміру бюджетного призначення:</w:t>
      </w:r>
      <w:r w:rsidR="007B39B5" w:rsidRPr="007B39B5">
        <w:rPr>
          <w:rFonts w:ascii="Times New Roman" w:eastAsia="Calibri" w:hAnsi="Times New Roman" w:cs="Times New Roman"/>
          <w:sz w:val="24"/>
        </w:rPr>
        <w:t xml:space="preserve"> </w:t>
      </w:r>
      <w:r w:rsidR="00381CF7" w:rsidRPr="00381CF7">
        <w:rPr>
          <w:rFonts w:ascii="Times New Roman" w:eastAsia="Times New Roman" w:hAnsi="Times New Roman" w:cs="Times New Roman"/>
          <w:bCs/>
          <w:kern w:val="36"/>
          <w:lang w:val="uk-UA" w:eastAsia="uk-UA"/>
        </w:rPr>
        <w:t xml:space="preserve">бюджетні призначення визначені виходячи із </w:t>
      </w:r>
      <w:bookmarkStart w:id="0" w:name="n4"/>
      <w:bookmarkEnd w:id="0"/>
      <w:r w:rsidR="00381CF7" w:rsidRPr="00381CF7">
        <w:rPr>
          <w:rFonts w:ascii="Times New Roman" w:eastAsia="Times New Roman" w:hAnsi="Times New Roman" w:cs="Times New Roman"/>
          <w:bCs/>
          <w:kern w:val="36"/>
          <w:lang w:val="uk-UA" w:eastAsia="uk-UA"/>
        </w:rPr>
        <w:t xml:space="preserve">Кошторису та </w:t>
      </w:r>
      <w:r w:rsidR="00200E11">
        <w:rPr>
          <w:rFonts w:ascii="Times New Roman" w:eastAsia="Times New Roman" w:hAnsi="Times New Roman" w:cs="Times New Roman"/>
          <w:bCs/>
          <w:kern w:val="36"/>
          <w:lang w:val="uk-UA" w:eastAsia="uk-UA"/>
        </w:rPr>
        <w:t>ціни товару</w:t>
      </w:r>
      <w:r w:rsidR="00381CF7" w:rsidRPr="00381CF7">
        <w:rPr>
          <w:rFonts w:ascii="Times New Roman" w:eastAsia="Times New Roman" w:hAnsi="Times New Roman" w:cs="Times New Roman"/>
          <w:bCs/>
          <w:kern w:val="36"/>
          <w:lang w:val="uk-UA" w:eastAsia="uk-UA"/>
        </w:rPr>
        <w:t xml:space="preserve"> </w:t>
      </w:r>
      <w:r w:rsidR="00D91EBC">
        <w:rPr>
          <w:rFonts w:ascii="Times New Roman" w:eastAsia="Times New Roman" w:hAnsi="Times New Roman" w:cs="Times New Roman"/>
          <w:bCs/>
          <w:kern w:val="36"/>
          <w:lang w:val="uk-UA" w:eastAsia="uk-UA"/>
        </w:rPr>
        <w:t>–</w:t>
      </w:r>
      <w:r w:rsidR="00381CF7" w:rsidRPr="00381CF7">
        <w:rPr>
          <w:rFonts w:ascii="Times New Roman" w:eastAsia="Times New Roman" w:hAnsi="Times New Roman" w:cs="Times New Roman"/>
          <w:bCs/>
          <w:kern w:val="36"/>
          <w:lang w:val="uk-UA" w:eastAsia="uk-UA"/>
        </w:rPr>
        <w:t xml:space="preserve"> </w:t>
      </w:r>
      <w:r w:rsidR="00DA4EB3">
        <w:rPr>
          <w:rFonts w:ascii="Times New Roman" w:hAnsi="Times New Roman" w:cs="Times New Roman"/>
          <w:lang w:val="uk-UA"/>
        </w:rPr>
        <w:t>86500,00</w:t>
      </w:r>
      <w:r w:rsidR="0034419D">
        <w:rPr>
          <w:rFonts w:ascii="Times New Roman" w:hAnsi="Times New Roman" w:cs="Times New Roman"/>
          <w:lang w:val="uk-UA"/>
        </w:rPr>
        <w:t xml:space="preserve"> </w:t>
      </w:r>
      <w:r w:rsidR="00381CF7" w:rsidRPr="00381CF7">
        <w:rPr>
          <w:rFonts w:ascii="Times New Roman" w:hAnsi="Times New Roman" w:cs="Times New Roman"/>
        </w:rPr>
        <w:t>грн з ПДВ</w:t>
      </w:r>
      <w:r w:rsidR="00381CF7" w:rsidRPr="008D755B">
        <w:rPr>
          <w:rFonts w:ascii="Times New Roman" w:hAnsi="Times New Roman" w:cs="Times New Roman"/>
        </w:rPr>
        <w:t>.</w:t>
      </w:r>
    </w:p>
    <w:p w14:paraId="04BB8DC6" w14:textId="789F2471" w:rsidR="00EB6CED" w:rsidRDefault="00EB6CED" w:rsidP="003760DA">
      <w:pPr>
        <w:spacing w:after="0" w:line="360" w:lineRule="auto"/>
        <w:jc w:val="both"/>
        <w:rPr>
          <w:rFonts w:ascii="Times New Roman" w:hAnsi="Times New Roman" w:cs="Times New Roman"/>
          <w:lang w:val="uk-UA"/>
        </w:rPr>
      </w:pPr>
      <w:r w:rsidRPr="00456B9B">
        <w:rPr>
          <w:rFonts w:ascii="Times New Roman" w:hAnsi="Times New Roman" w:cs="Times New Roman"/>
          <w:b/>
        </w:rPr>
        <w:t>6. Очікувана вартість предмета закупівлі:</w:t>
      </w:r>
      <w:r w:rsidRPr="00D328E3">
        <w:rPr>
          <w:rFonts w:ascii="Times New Roman" w:hAnsi="Times New Roman" w:cs="Times New Roman"/>
        </w:rPr>
        <w:t xml:space="preserve"> </w:t>
      </w:r>
      <w:r w:rsidR="00DA4EB3">
        <w:rPr>
          <w:rFonts w:ascii="Times New Roman" w:hAnsi="Times New Roman" w:cs="Times New Roman"/>
          <w:lang w:val="uk-UA"/>
        </w:rPr>
        <w:t>86500,00</w:t>
      </w:r>
      <w:r w:rsidR="0038453F">
        <w:rPr>
          <w:rFonts w:ascii="Times New Roman" w:hAnsi="Times New Roman" w:cs="Times New Roman"/>
          <w:lang w:val="uk-UA"/>
        </w:rPr>
        <w:t xml:space="preserve"> </w:t>
      </w:r>
      <w:r w:rsidRPr="00D328E3">
        <w:rPr>
          <w:rFonts w:ascii="Times New Roman" w:hAnsi="Times New Roman" w:cs="Times New Roman"/>
        </w:rPr>
        <w:t>грн з ПДВ.</w:t>
      </w:r>
    </w:p>
    <w:p w14:paraId="6B7FD13B" w14:textId="77777777" w:rsidR="00200E11" w:rsidRPr="00200E11" w:rsidRDefault="00200E11" w:rsidP="003760DA">
      <w:pPr>
        <w:spacing w:after="0" w:line="360" w:lineRule="auto"/>
        <w:jc w:val="both"/>
        <w:rPr>
          <w:rFonts w:ascii="Times New Roman" w:hAnsi="Times New Roman" w:cs="Times New Roman"/>
          <w:lang w:val="uk-UA"/>
        </w:rPr>
      </w:pPr>
    </w:p>
    <w:p w14:paraId="2A3A97A8" w14:textId="77777777" w:rsidR="00981BDF" w:rsidRPr="00456B9B" w:rsidRDefault="00EB6CED" w:rsidP="003760DA">
      <w:pPr>
        <w:spacing w:after="0" w:line="360" w:lineRule="auto"/>
        <w:jc w:val="both"/>
        <w:rPr>
          <w:rFonts w:ascii="Times New Roman" w:hAnsi="Times New Roman" w:cs="Times New Roman"/>
          <w:b/>
        </w:rPr>
      </w:pPr>
      <w:r w:rsidRPr="00456B9B">
        <w:rPr>
          <w:rFonts w:ascii="Times New Roman" w:hAnsi="Times New Roman" w:cs="Times New Roman"/>
          <w:b/>
        </w:rPr>
        <w:t>7. Обґрунтування очікуваної вартості предмета закупівлі:</w:t>
      </w:r>
    </w:p>
    <w:p w14:paraId="4D20539A" w14:textId="0CA6989F" w:rsidR="00456B9B" w:rsidRDefault="00200E11" w:rsidP="003760DA">
      <w:pPr>
        <w:pStyle w:val="a3"/>
        <w:shd w:val="clear" w:color="auto" w:fill="FFFFFF"/>
        <w:spacing w:before="0" w:beforeAutospacing="0" w:after="0" w:afterAutospacing="0" w:line="360" w:lineRule="auto"/>
        <w:rPr>
          <w:sz w:val="22"/>
          <w:szCs w:val="22"/>
          <w:lang w:val="uk-UA"/>
        </w:rPr>
      </w:pPr>
      <w:r w:rsidRPr="00200E11">
        <w:rPr>
          <w:sz w:val="22"/>
          <w:szCs w:val="22"/>
        </w:rPr>
        <w:t>При визначенні очікуваної вартості, КПК ЦБ провів моніторинг ринку, а саме: враховано закупівлі попередніх років, дані електронної системи закупівель, інформацію про ціни товарів та послуг, що міститься в мережі Інтернет у відкритому доступі.</w:t>
      </w:r>
    </w:p>
    <w:p w14:paraId="378A22EC" w14:textId="77777777" w:rsidR="00200E11" w:rsidRPr="00200E11" w:rsidRDefault="00200E11" w:rsidP="003760DA">
      <w:pPr>
        <w:pStyle w:val="a3"/>
        <w:shd w:val="clear" w:color="auto" w:fill="FFFFFF"/>
        <w:spacing w:before="0" w:beforeAutospacing="0" w:after="0" w:afterAutospacing="0" w:line="360" w:lineRule="auto"/>
        <w:rPr>
          <w:sz w:val="22"/>
          <w:szCs w:val="22"/>
          <w:lang w:val="uk-UA"/>
        </w:rPr>
      </w:pPr>
    </w:p>
    <w:p w14:paraId="6C3429E9" w14:textId="272C1CC8" w:rsidR="00CC708D" w:rsidRPr="0029356E" w:rsidRDefault="00CC708D" w:rsidP="003760DA">
      <w:pPr>
        <w:shd w:val="clear" w:color="auto" w:fill="FFFFFF"/>
        <w:spacing w:after="0" w:line="360" w:lineRule="auto"/>
        <w:jc w:val="both"/>
        <w:rPr>
          <w:rFonts w:ascii="Times New Roman" w:hAnsi="Times New Roman" w:cs="Times New Roman"/>
        </w:rPr>
      </w:pPr>
      <w:r>
        <w:rPr>
          <w:rFonts w:ascii="Times New Roman" w:hAnsi="Times New Roman" w:cs="Times New Roman"/>
        </w:rPr>
        <w:t xml:space="preserve">Очікувана вартість </w:t>
      </w:r>
      <w:r w:rsidR="00DA4EB3">
        <w:rPr>
          <w:rFonts w:ascii="Times New Roman" w:hAnsi="Times New Roman" w:cs="Times New Roman"/>
          <w:lang w:val="uk-UA"/>
        </w:rPr>
        <w:t>86500</w:t>
      </w:r>
      <w:r w:rsidR="0089699F">
        <w:rPr>
          <w:rFonts w:ascii="Times New Roman" w:hAnsi="Times New Roman" w:cs="Times New Roman"/>
          <w:lang w:val="uk-UA"/>
        </w:rPr>
        <w:t>,00</w:t>
      </w:r>
      <w:r w:rsidR="0038453F">
        <w:rPr>
          <w:rFonts w:ascii="Times New Roman" w:hAnsi="Times New Roman" w:cs="Times New Roman"/>
          <w:lang w:val="uk-UA"/>
        </w:rPr>
        <w:t xml:space="preserve"> </w:t>
      </w:r>
      <w:r>
        <w:rPr>
          <w:rFonts w:ascii="Times New Roman" w:hAnsi="Times New Roman" w:cs="Times New Roman"/>
        </w:rPr>
        <w:t>грн.</w:t>
      </w:r>
    </w:p>
    <w:p w14:paraId="2838D039" w14:textId="77777777" w:rsidR="00CB0436" w:rsidRPr="009A433D" w:rsidRDefault="00CC708D">
      <w:pPr>
        <w:rPr>
          <w:rFonts w:ascii="Times New Roman" w:hAnsi="Times New Roman" w:cs="Times New Roman"/>
        </w:rPr>
      </w:pPr>
      <w:r>
        <w:rPr>
          <w:rFonts w:ascii="Times New Roman" w:hAnsi="Times New Roman" w:cs="Times New Roman"/>
        </w:rPr>
        <w:t xml:space="preserve">     </w:t>
      </w:r>
    </w:p>
    <w:p w14:paraId="2698E8DC" w14:textId="77777777" w:rsidR="003C5C79" w:rsidRPr="009A433D" w:rsidRDefault="003C5C79">
      <w:pPr>
        <w:rPr>
          <w:rFonts w:ascii="Times New Roman" w:hAnsi="Times New Roman" w:cs="Times New Roman"/>
        </w:rPr>
      </w:pPr>
    </w:p>
    <w:sectPr w:rsidR="003C5C79" w:rsidRPr="009A433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0C67D6"/>
    <w:multiLevelType w:val="hybridMultilevel"/>
    <w:tmpl w:val="DCC86B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5F551870"/>
    <w:multiLevelType w:val="hybridMultilevel"/>
    <w:tmpl w:val="8F8A0600"/>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75F21425"/>
    <w:multiLevelType w:val="hybridMultilevel"/>
    <w:tmpl w:val="DCC86B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CE356FA"/>
    <w:multiLevelType w:val="hybridMultilevel"/>
    <w:tmpl w:val="617AF1F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935355907">
    <w:abstractNumId w:val="0"/>
  </w:num>
  <w:num w:numId="2" w16cid:durableId="1695378679">
    <w:abstractNumId w:val="2"/>
  </w:num>
  <w:num w:numId="3" w16cid:durableId="1028026637">
    <w:abstractNumId w:val="3"/>
  </w:num>
  <w:num w:numId="4" w16cid:durableId="7697410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B6CED"/>
    <w:rsid w:val="00081533"/>
    <w:rsid w:val="000A24E4"/>
    <w:rsid w:val="000C4EA2"/>
    <w:rsid w:val="000E334A"/>
    <w:rsid w:val="00113E8A"/>
    <w:rsid w:val="00175426"/>
    <w:rsid w:val="00193CB2"/>
    <w:rsid w:val="001A7655"/>
    <w:rsid w:val="001E58F6"/>
    <w:rsid w:val="00200E11"/>
    <w:rsid w:val="00230100"/>
    <w:rsid w:val="00252CFF"/>
    <w:rsid w:val="0026180F"/>
    <w:rsid w:val="0029356E"/>
    <w:rsid w:val="002C0FE6"/>
    <w:rsid w:val="003425DD"/>
    <w:rsid w:val="0034301F"/>
    <w:rsid w:val="0034419D"/>
    <w:rsid w:val="003760DA"/>
    <w:rsid w:val="00381CF7"/>
    <w:rsid w:val="0038453F"/>
    <w:rsid w:val="0039477C"/>
    <w:rsid w:val="003B342A"/>
    <w:rsid w:val="003C5C79"/>
    <w:rsid w:val="003D61E5"/>
    <w:rsid w:val="003F0BE8"/>
    <w:rsid w:val="003F6CDB"/>
    <w:rsid w:val="004232C6"/>
    <w:rsid w:val="00456B9B"/>
    <w:rsid w:val="004C7BB2"/>
    <w:rsid w:val="004D0947"/>
    <w:rsid w:val="0054007A"/>
    <w:rsid w:val="00571284"/>
    <w:rsid w:val="00585BD5"/>
    <w:rsid w:val="005D7D52"/>
    <w:rsid w:val="00626F32"/>
    <w:rsid w:val="006F547A"/>
    <w:rsid w:val="0072537F"/>
    <w:rsid w:val="00726491"/>
    <w:rsid w:val="007A0059"/>
    <w:rsid w:val="007A1D11"/>
    <w:rsid w:val="007B13CA"/>
    <w:rsid w:val="007B39B5"/>
    <w:rsid w:val="0080372B"/>
    <w:rsid w:val="00810EEA"/>
    <w:rsid w:val="00886333"/>
    <w:rsid w:val="0089699F"/>
    <w:rsid w:val="008B0EBC"/>
    <w:rsid w:val="008D755B"/>
    <w:rsid w:val="009250EF"/>
    <w:rsid w:val="00981BDF"/>
    <w:rsid w:val="009A433D"/>
    <w:rsid w:val="00A4245F"/>
    <w:rsid w:val="00AB6938"/>
    <w:rsid w:val="00B81C48"/>
    <w:rsid w:val="00BF0D48"/>
    <w:rsid w:val="00C3691B"/>
    <w:rsid w:val="00C721A0"/>
    <w:rsid w:val="00CB0436"/>
    <w:rsid w:val="00CC708D"/>
    <w:rsid w:val="00D328E3"/>
    <w:rsid w:val="00D76A1E"/>
    <w:rsid w:val="00D91EBC"/>
    <w:rsid w:val="00DA4EB3"/>
    <w:rsid w:val="00DD4692"/>
    <w:rsid w:val="00E83521"/>
    <w:rsid w:val="00EB6CED"/>
    <w:rsid w:val="00EE1C45"/>
    <w:rsid w:val="00F14226"/>
    <w:rsid w:val="00F246B8"/>
    <w:rsid w:val="00F62444"/>
    <w:rsid w:val="00F647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150B6F"/>
  <w15:docId w15:val="{50F11BED-52F7-4654-82BC-7FB7F4553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0A24E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1,Обычный (веб) Знак Знак1,Обычный (Web) Знак Знак Знак Знак,Обычный (веб) Знак Знак Знак,Обычный (веб) Знак Знак,Обычный (веб) Знак2 Знак Знак,Обычный (веб) Знак Знак1 Знак Знак"/>
    <w:basedOn w:val="a"/>
    <w:link w:val="a4"/>
    <w:unhideWhenUsed/>
    <w:qFormat/>
    <w:rsid w:val="007A1D1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0A24E4"/>
    <w:rPr>
      <w:rFonts w:asciiTheme="majorHAnsi" w:eastAsiaTheme="majorEastAsia" w:hAnsiTheme="majorHAnsi" w:cstheme="majorBidi"/>
      <w:color w:val="365F91" w:themeColor="accent1" w:themeShade="BF"/>
      <w:sz w:val="32"/>
      <w:szCs w:val="32"/>
    </w:rPr>
  </w:style>
  <w:style w:type="paragraph" w:styleId="a5">
    <w:name w:val="List Paragraph"/>
    <w:basedOn w:val="a"/>
    <w:link w:val="a6"/>
    <w:uiPriority w:val="34"/>
    <w:qFormat/>
    <w:rsid w:val="00AB6938"/>
    <w:pPr>
      <w:widowControl w:val="0"/>
      <w:suppressAutoHyphens/>
      <w:autoSpaceDE w:val="0"/>
      <w:spacing w:after="0" w:line="240" w:lineRule="auto"/>
      <w:ind w:left="720"/>
      <w:contextualSpacing/>
      <w:jc w:val="center"/>
    </w:pPr>
    <w:rPr>
      <w:rFonts w:ascii="Times New Roman" w:eastAsia="Arial" w:hAnsi="Times New Roman" w:cs="Times New Roman"/>
      <w:b/>
      <w:sz w:val="24"/>
      <w:szCs w:val="24"/>
      <w:lang w:val="uk-UA" w:bidi="en-US"/>
    </w:rPr>
  </w:style>
  <w:style w:type="character" w:customStyle="1" w:styleId="a6">
    <w:name w:val="Абзац списку Знак"/>
    <w:link w:val="a5"/>
    <w:uiPriority w:val="34"/>
    <w:rsid w:val="00AB6938"/>
    <w:rPr>
      <w:rFonts w:ascii="Times New Roman" w:eastAsia="Arial" w:hAnsi="Times New Roman" w:cs="Times New Roman"/>
      <w:b/>
      <w:sz w:val="24"/>
      <w:szCs w:val="24"/>
      <w:lang w:val="uk-UA" w:bidi="en-US"/>
    </w:rPr>
  </w:style>
  <w:style w:type="character" w:customStyle="1" w:styleId="a4">
    <w:name w:val="Звичайний (веб) Знак"/>
    <w:aliases w:val="Обычный (веб) Знак1 Знак,Обычный (веб) Знак Знак1 Знак,Обычный (Web) Знак Знак Знак Знак Знак,Обычный (веб) Знак Знак Знак Знак,Обычный (веб) Знак Знак Знак1,Обычный (веб) Знак2 Знак Знак Знак,Обычный (веб) Знак Знак1 Знак Знак Знак"/>
    <w:link w:val="a3"/>
    <w:rsid w:val="00D91EBC"/>
    <w:rPr>
      <w:rFonts w:ascii="Times New Roman" w:eastAsia="Times New Roman" w:hAnsi="Times New Roman" w:cs="Times New Roman"/>
      <w:sz w:val="24"/>
      <w:szCs w:val="24"/>
      <w:lang w:eastAsia="ru-RU"/>
    </w:rPr>
  </w:style>
  <w:style w:type="paragraph" w:styleId="a7">
    <w:name w:val="No Spacing"/>
    <w:uiPriority w:val="1"/>
    <w:qFormat/>
    <w:rsid w:val="00626F32"/>
    <w:pPr>
      <w:spacing w:after="0" w:line="240" w:lineRule="auto"/>
    </w:pPr>
    <w:rPr>
      <w:rFonts w:ascii="Times New Roman" w:eastAsia="Times New Roman" w:hAnsi="Times New Roman" w:cs="Times New Roman"/>
      <w:sz w:val="28"/>
      <w:szCs w:val="20"/>
      <w:lang w:val="uk-UA" w:eastAsia="ru-RU"/>
    </w:rPr>
  </w:style>
  <w:style w:type="character" w:customStyle="1" w:styleId="3trjq">
    <w:name w:val="_3trjq"/>
    <w:basedOn w:val="a0"/>
    <w:rsid w:val="003425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5946955">
      <w:bodyDiv w:val="1"/>
      <w:marLeft w:val="0"/>
      <w:marRight w:val="0"/>
      <w:marTop w:val="0"/>
      <w:marBottom w:val="0"/>
      <w:divBdr>
        <w:top w:val="none" w:sz="0" w:space="0" w:color="auto"/>
        <w:left w:val="none" w:sz="0" w:space="0" w:color="auto"/>
        <w:bottom w:val="none" w:sz="0" w:space="0" w:color="auto"/>
        <w:right w:val="none" w:sz="0" w:space="0" w:color="auto"/>
      </w:divBdr>
      <w:divsChild>
        <w:div w:id="853614397">
          <w:marLeft w:val="0"/>
          <w:marRight w:val="0"/>
          <w:marTop w:val="150"/>
          <w:marBottom w:val="150"/>
          <w:divBdr>
            <w:top w:val="none" w:sz="0" w:space="0" w:color="auto"/>
            <w:left w:val="none" w:sz="0" w:space="0" w:color="auto"/>
            <w:bottom w:val="none" w:sz="0" w:space="0" w:color="auto"/>
            <w:right w:val="none" w:sz="0" w:space="0" w:color="auto"/>
          </w:divBdr>
        </w:div>
      </w:divsChild>
    </w:div>
    <w:div w:id="231740596">
      <w:bodyDiv w:val="1"/>
      <w:marLeft w:val="0"/>
      <w:marRight w:val="0"/>
      <w:marTop w:val="0"/>
      <w:marBottom w:val="0"/>
      <w:divBdr>
        <w:top w:val="none" w:sz="0" w:space="0" w:color="auto"/>
        <w:left w:val="none" w:sz="0" w:space="0" w:color="auto"/>
        <w:bottom w:val="none" w:sz="0" w:space="0" w:color="auto"/>
        <w:right w:val="none" w:sz="0" w:space="0" w:color="auto"/>
      </w:divBdr>
    </w:div>
    <w:div w:id="465663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548</TotalTime>
  <Pages>2</Pages>
  <Words>1498</Words>
  <Characters>855</Characters>
  <Application>Microsoft Office Word</Application>
  <DocSecurity>0</DocSecurity>
  <Lines>7</Lines>
  <Paragraphs>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Ludmyla Grygoryivna</dc:creator>
  <cp:lastModifiedBy>Olia Kirienko</cp:lastModifiedBy>
  <cp:revision>37</cp:revision>
  <dcterms:created xsi:type="dcterms:W3CDTF">2021-03-22T13:41:00Z</dcterms:created>
  <dcterms:modified xsi:type="dcterms:W3CDTF">2025-09-09T13:27:00Z</dcterms:modified>
</cp:coreProperties>
</file>